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765CC1">
        <w:rPr>
          <w:rFonts w:ascii="Times New Roman" w:hAnsi="Times New Roman"/>
          <w:sz w:val="28"/>
          <w:szCs w:val="28"/>
        </w:rPr>
        <w:t>19</w:t>
      </w:r>
      <w:r w:rsidR="00493D08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E76458">
        <w:rPr>
          <w:rFonts w:ascii="Times New Roman" w:hAnsi="Times New Roman"/>
          <w:sz w:val="28"/>
          <w:szCs w:val="28"/>
        </w:rPr>
        <w:t>102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765CC1" w:rsidRDefault="00BE7D8A" w:rsidP="00493D0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765CC1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765CC1" w:rsidRDefault="00765CC1" w:rsidP="00493D0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</w:p>
    <w:p w:rsidR="00E76458" w:rsidRDefault="00970D48" w:rsidP="00E76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E76458">
        <w:rPr>
          <w:rFonts w:ascii="Times New Roman" w:hAnsi="Times New Roman"/>
          <w:sz w:val="28"/>
          <w:szCs w:val="28"/>
        </w:rPr>
        <w:t xml:space="preserve">Дополнительные скважины куста №94.1. </w:t>
      </w:r>
    </w:p>
    <w:p w:rsidR="00E76458" w:rsidRDefault="00E76458" w:rsidP="00E76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Нефтегазосборные сети т.вр. куст №123Б – УЗ №101. </w:t>
      </w:r>
    </w:p>
    <w:p w:rsidR="00E76458" w:rsidRDefault="00E76458" w:rsidP="00E76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Обустройство объектов эксплуатации </w:t>
      </w:r>
    </w:p>
    <w:p w:rsidR="002E43DB" w:rsidRPr="00411D18" w:rsidRDefault="00E76458" w:rsidP="00E764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Южной части Приобского 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E76458">
        <w:rPr>
          <w:rFonts w:ascii="Times New Roman" w:hAnsi="Times New Roman"/>
          <w:sz w:val="28"/>
          <w:szCs w:val="28"/>
        </w:rPr>
        <w:t>ООО ЭПЦ «ТРУБОПРОВОДСЕРВИС» от 11</w:t>
      </w:r>
      <w:r w:rsidR="00B35247">
        <w:rPr>
          <w:rFonts w:ascii="Times New Roman" w:hAnsi="Times New Roman"/>
          <w:sz w:val="28"/>
          <w:szCs w:val="28"/>
        </w:rPr>
        <w:t>.02.2021 №</w:t>
      </w:r>
      <w:r w:rsidR="00E76458">
        <w:rPr>
          <w:rFonts w:ascii="Times New Roman" w:hAnsi="Times New Roman"/>
          <w:sz w:val="28"/>
          <w:szCs w:val="28"/>
        </w:rPr>
        <w:t>55/706 (№03-Вх-278 от 11</w:t>
      </w:r>
      <w:r w:rsidR="00B35247">
        <w:rPr>
          <w:rFonts w:ascii="Times New Roman" w:hAnsi="Times New Roman"/>
          <w:sz w:val="28"/>
          <w:szCs w:val="28"/>
        </w:rPr>
        <w:t>.02.2021) приказываю</w:t>
      </w:r>
      <w:r w:rsidR="006D60EA" w:rsidRPr="00970D48">
        <w:rPr>
          <w:rFonts w:ascii="Times New Roman" w:hAnsi="Times New Roman"/>
          <w:sz w:val="28"/>
          <w:szCs w:val="28"/>
        </w:rPr>
        <w:t>:</w:t>
      </w:r>
    </w:p>
    <w:p w:rsidR="002946CC" w:rsidRPr="00970D48" w:rsidRDefault="0098282F" w:rsidP="00765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765CC1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E76458">
        <w:rPr>
          <w:rFonts w:ascii="Times New Roman" w:hAnsi="Times New Roman"/>
          <w:sz w:val="28"/>
          <w:szCs w:val="28"/>
        </w:rPr>
        <w:t>Дополнительные скважины куста №94.1. Нефтегазосборные сети т.вр. куст №123Б – УЗ №101. Обустройство объектов эксплуатации Южной части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93D0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Default="00493D08" w:rsidP="00551E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EB4EE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93D08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1E20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65CC1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35247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76458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2021-04-16T09:24:00Z</cp:lastPrinted>
  <dcterms:created xsi:type="dcterms:W3CDTF">2021-04-16T09:24:00Z</dcterms:created>
  <dcterms:modified xsi:type="dcterms:W3CDTF">2021-04-16T09:24:00Z</dcterms:modified>
</cp:coreProperties>
</file>